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Проект </w:t>
      </w:r>
    </w:p>
    <w:p w:rsidR="00002B95" w:rsidRDefault="00002B95" w:rsidP="00002B95">
      <w:pPr>
        <w:spacing w:line="240" w:lineRule="exact"/>
        <w:jc w:val="right"/>
        <w:rPr>
          <w:sz w:val="28"/>
          <w:szCs w:val="28"/>
        </w:rPr>
      </w:pPr>
    </w:p>
    <w:p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Внесен</w:t>
      </w:r>
      <w:proofErr w:type="gramEnd"/>
      <w:r>
        <w:rPr>
          <w:sz w:val="28"/>
          <w:szCs w:val="28"/>
        </w:rPr>
        <w:t xml:space="preserve"> постоянной депутатской комиссией </w:t>
      </w:r>
    </w:p>
    <w:p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местному самоуправлению, регламенту и депутатской этике </w:t>
      </w:r>
    </w:p>
    <w:p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Думы Соликамского муниципального округа </w:t>
      </w:r>
    </w:p>
    <w:p w:rsidR="00002B95" w:rsidRDefault="00002B95" w:rsidP="00002B95">
      <w:pPr>
        <w:spacing w:line="240" w:lineRule="exact"/>
        <w:jc w:val="both"/>
        <w:rPr>
          <w:sz w:val="28"/>
          <w:szCs w:val="28"/>
        </w:rPr>
      </w:pPr>
    </w:p>
    <w:p w:rsidR="00002B95" w:rsidRDefault="00002B95" w:rsidP="00002B95">
      <w:pPr>
        <w:spacing w:line="240" w:lineRule="exact"/>
        <w:jc w:val="center"/>
        <w:rPr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 Почетной грамотой</w:t>
      </w: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«Соликамский муниципальный округ Пермского края»</w:t>
      </w:r>
    </w:p>
    <w:p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Вьюновой Светланы Владимировны</w:t>
      </w:r>
    </w:p>
    <w:p w:rsidR="00002B95" w:rsidRDefault="00002B95" w:rsidP="00002B95">
      <w:pPr>
        <w:spacing w:line="360" w:lineRule="exact"/>
        <w:ind w:firstLine="709"/>
        <w:jc w:val="both"/>
        <w:rPr>
          <w:sz w:val="28"/>
          <w:szCs w:val="28"/>
        </w:rPr>
      </w:pPr>
    </w:p>
    <w:p w:rsidR="00002B95" w:rsidRDefault="00002B95" w:rsidP="00002B9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Положением о Почетной грамоте муниципального образования «Соликамский муниципальный округ Пермского края», утвержденным решением Думы Соликамского муниципального округа от 30 мая 2025 г. № 675,</w:t>
      </w:r>
    </w:p>
    <w:p w:rsidR="00002B95" w:rsidRDefault="00002B95" w:rsidP="00002B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:rsidR="00002B95" w:rsidRDefault="00002B95" w:rsidP="00002B95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ind w:left="0" w:firstLine="709"/>
        <w:jc w:val="both"/>
        <w:outlineLvl w:val="1"/>
        <w:rPr>
          <w:sz w:val="28"/>
          <w:szCs w:val="28"/>
        </w:rPr>
      </w:pPr>
      <w:bookmarkStart w:id="1" w:name="_Hlk192056330"/>
      <w:r>
        <w:rPr>
          <w:sz w:val="28"/>
          <w:szCs w:val="28"/>
        </w:rPr>
        <w:t xml:space="preserve">За многолетний добросовестный труд, высокий профессионализм, значительный вклад в развитие Соликамского муниципального округа, в связи с профессиональным праздником  </w:t>
      </w:r>
      <w:bookmarkEnd w:id="1"/>
      <w:r>
        <w:rPr>
          <w:sz w:val="28"/>
          <w:szCs w:val="28"/>
        </w:rPr>
        <w:t xml:space="preserve">- Днем местного самоуправления, наградить </w:t>
      </w:r>
      <w:r w:rsidR="00E35625">
        <w:rPr>
          <w:sz w:val="28"/>
          <w:szCs w:val="28"/>
        </w:rPr>
        <w:t xml:space="preserve">Почетной грамотой муниципального образования «Соликамский муниципальный округ Пермского края» </w:t>
      </w:r>
      <w:proofErr w:type="spellStart"/>
      <w:r w:rsidR="00B27507">
        <w:rPr>
          <w:sz w:val="28"/>
          <w:szCs w:val="28"/>
        </w:rPr>
        <w:t>Вьюнову</w:t>
      </w:r>
      <w:proofErr w:type="spellEnd"/>
      <w:r w:rsidR="00B27507">
        <w:rPr>
          <w:sz w:val="28"/>
          <w:szCs w:val="28"/>
        </w:rPr>
        <w:t xml:space="preserve"> Светлану Владимировну</w:t>
      </w:r>
      <w:r>
        <w:rPr>
          <w:sz w:val="28"/>
          <w:szCs w:val="28"/>
        </w:rPr>
        <w:t xml:space="preserve">, </w:t>
      </w:r>
      <w:r w:rsidR="00B27507">
        <w:rPr>
          <w:sz w:val="28"/>
          <w:szCs w:val="28"/>
        </w:rPr>
        <w:t>консультанта отдела развития предпринимательства управления экономической политики администрации Соликамского муниципального округа</w:t>
      </w:r>
      <w:r>
        <w:rPr>
          <w:sz w:val="28"/>
          <w:szCs w:val="28"/>
        </w:rPr>
        <w:t xml:space="preserve">. </w:t>
      </w:r>
    </w:p>
    <w:p w:rsidR="00002B95" w:rsidRDefault="00002B95" w:rsidP="00002B9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Выплатить </w:t>
      </w:r>
      <w:r w:rsidR="00E35625">
        <w:rPr>
          <w:sz w:val="28"/>
          <w:szCs w:val="28"/>
        </w:rPr>
        <w:t>Вьюновой С.В.</w:t>
      </w:r>
      <w:r>
        <w:rPr>
          <w:sz w:val="28"/>
          <w:szCs w:val="28"/>
        </w:rPr>
        <w:t xml:space="preserve"> единовременное денежное вознаграждение в размере 9 200 рублей.</w:t>
      </w:r>
    </w:p>
    <w:p w:rsidR="00002B95" w:rsidRDefault="00002B95" w:rsidP="00002B95">
      <w:pPr>
        <w:spacing w:after="48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после его принятия и подлежит официальному обнародованию в сетевом издании </w:t>
      </w:r>
      <w:r>
        <w:rPr>
          <w:rFonts w:eastAsia="Times New Roman"/>
          <w:sz w:val="28"/>
          <w:szCs w:val="28"/>
        </w:rPr>
        <w:t>«PRO Соликамск» (https://www.просоликамск</w:t>
      </w:r>
      <w:proofErr w:type="gramStart"/>
      <w:r>
        <w:rPr>
          <w:rFonts w:eastAsia="Times New Roman"/>
          <w:sz w:val="28"/>
          <w:szCs w:val="28"/>
        </w:rPr>
        <w:t>.р</w:t>
      </w:r>
      <w:proofErr w:type="gramEnd"/>
      <w:r>
        <w:rPr>
          <w:rFonts w:eastAsia="Times New Roman"/>
          <w:sz w:val="28"/>
          <w:szCs w:val="28"/>
        </w:rPr>
        <w:t>ф, свидетельство о регистрации в качестве средства массовой информации от 7 марта 2019 г. № ЭЛ ФС77-75182, доменное имя «</w:t>
      </w:r>
      <w:proofErr w:type="spellStart"/>
      <w:r>
        <w:rPr>
          <w:rFonts w:eastAsia="Times New Roman"/>
          <w:sz w:val="28"/>
          <w:szCs w:val="28"/>
        </w:rPr>
        <w:t>просоликамск.рф</w:t>
      </w:r>
      <w:proofErr w:type="spellEnd"/>
      <w:r>
        <w:rPr>
          <w:rFonts w:eastAsia="Times New Roman"/>
          <w:sz w:val="28"/>
          <w:szCs w:val="28"/>
        </w:rPr>
        <w:t>»).</w:t>
      </w:r>
    </w:p>
    <w:p w:rsidR="00002B95" w:rsidRDefault="00002B95" w:rsidP="00002B9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C36120" w:rsidRDefault="00002B95" w:rsidP="00E35625">
      <w:pPr>
        <w:spacing w:line="240" w:lineRule="exact"/>
        <w:jc w:val="both"/>
      </w:pPr>
      <w:r>
        <w:rPr>
          <w:sz w:val="28"/>
          <w:szCs w:val="28"/>
        </w:rPr>
        <w:t>Соликамского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proofErr w:type="spellStart"/>
      <w:r>
        <w:rPr>
          <w:sz w:val="28"/>
          <w:szCs w:val="28"/>
        </w:rPr>
        <w:t>И.Г.Мингазеев</w:t>
      </w:r>
      <w:proofErr w:type="spellEnd"/>
      <w:r>
        <w:rPr>
          <w:sz w:val="28"/>
          <w:szCs w:val="28"/>
        </w:rPr>
        <w:tab/>
      </w:r>
    </w:p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5750B"/>
    <w:multiLevelType w:val="hybridMultilevel"/>
    <w:tmpl w:val="D050474A"/>
    <w:lvl w:ilvl="0" w:tplc="B8CE4B8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B95"/>
    <w:rsid w:val="00002B95"/>
    <w:rsid w:val="007213F8"/>
    <w:rsid w:val="009478C3"/>
    <w:rsid w:val="00B27507"/>
    <w:rsid w:val="00C36120"/>
    <w:rsid w:val="00E3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Белова Евгения Александровна</cp:lastModifiedBy>
  <cp:revision>2</cp:revision>
  <dcterms:created xsi:type="dcterms:W3CDTF">2026-03-02T11:13:00Z</dcterms:created>
  <dcterms:modified xsi:type="dcterms:W3CDTF">2026-03-02T11:13:00Z</dcterms:modified>
</cp:coreProperties>
</file>